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F1" w:rsidRPr="002F3286" w:rsidRDefault="00B955F1" w:rsidP="002F3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EE1">
        <w:rPr>
          <w:rFonts w:ascii="Times New Roman" w:hAnsi="Times New Roman" w:cs="Times New Roman"/>
          <w:sz w:val="28"/>
          <w:szCs w:val="28"/>
        </w:rPr>
        <w:t xml:space="preserve">Диагностика расстройств </w:t>
      </w:r>
      <w:proofErr w:type="spellStart"/>
      <w:r w:rsidRPr="00FB7EE1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FB7EE1">
        <w:rPr>
          <w:rFonts w:ascii="Times New Roman" w:hAnsi="Times New Roman" w:cs="Times New Roman"/>
          <w:sz w:val="28"/>
          <w:szCs w:val="28"/>
        </w:rPr>
        <w:t xml:space="preserve"> спектра в раннем детстве</w:t>
      </w:r>
      <w:r w:rsidR="00FB7EE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235"/>
        <w:gridCol w:w="4214"/>
        <w:gridCol w:w="4539"/>
      </w:tblGrid>
      <w:tr w:rsidR="00B955F1" w:rsidTr="00340E2E">
        <w:tc>
          <w:tcPr>
            <w:tcW w:w="10988" w:type="dxa"/>
            <w:gridSpan w:val="3"/>
          </w:tcPr>
          <w:p w:rsidR="00B955F1" w:rsidRDefault="00B955F1" w:rsidP="00B955F1">
            <w:pPr>
              <w:jc w:val="center"/>
            </w:pPr>
            <w:r>
              <w:t>Особенности развития: норма и РАС. 3 месяца</w:t>
            </w:r>
          </w:p>
        </w:tc>
      </w:tr>
      <w:tr w:rsidR="00B955F1" w:rsidTr="00340E2E">
        <w:tc>
          <w:tcPr>
            <w:tcW w:w="2235" w:type="dxa"/>
          </w:tcPr>
          <w:p w:rsidR="00B955F1" w:rsidRDefault="00B955F1" w:rsidP="00B955F1">
            <w:r>
              <w:t xml:space="preserve">Функции </w:t>
            </w:r>
          </w:p>
        </w:tc>
        <w:tc>
          <w:tcPr>
            <w:tcW w:w="4214" w:type="dxa"/>
          </w:tcPr>
          <w:p w:rsidR="00B955F1" w:rsidRDefault="00B955F1" w:rsidP="00403BC1">
            <w:r>
              <w:t>Норма</w:t>
            </w:r>
          </w:p>
        </w:tc>
        <w:tc>
          <w:tcPr>
            <w:tcW w:w="4539" w:type="dxa"/>
          </w:tcPr>
          <w:p w:rsidR="00B955F1" w:rsidRDefault="00B955F1" w:rsidP="00403BC1">
            <w:r>
              <w:t>РАС</w:t>
            </w:r>
          </w:p>
        </w:tc>
      </w:tr>
      <w:tr w:rsidR="00B955F1" w:rsidTr="00340E2E">
        <w:tc>
          <w:tcPr>
            <w:tcW w:w="2235" w:type="dxa"/>
          </w:tcPr>
          <w:p w:rsidR="00B955F1" w:rsidRDefault="00B955F1" w:rsidP="00B955F1">
            <w:r>
              <w:t xml:space="preserve">Моторное развитие </w:t>
            </w:r>
          </w:p>
        </w:tc>
        <w:tc>
          <w:tcPr>
            <w:tcW w:w="4214" w:type="dxa"/>
          </w:tcPr>
          <w:p w:rsidR="00B955F1" w:rsidRDefault="00B955F1" w:rsidP="00403BC1">
            <w:r>
              <w:t>Может лежать на животе несколько минут, опираясь на предплечья и хорошо удерживая голову. Тянется за предметом, но, как правило, промахивается. Если посадить и потянуть за ручки вперёд, голова откидывается или не откидывается назад, покачивается, сохраняется изгиб спины. В вертикальном положении ноги подкашиваются в коленях, рефлексы опоры и ходьбы выявляются с трудом. Сжимает и разжимает кулаки. Держит несколько секунд бутылочку, но не фиксирует на ней внимания</w:t>
            </w:r>
            <w:r w:rsidR="00FB7EE1">
              <w:t>.</w:t>
            </w:r>
          </w:p>
        </w:tc>
        <w:tc>
          <w:tcPr>
            <w:tcW w:w="4539" w:type="dxa"/>
          </w:tcPr>
          <w:p w:rsidR="00B955F1" w:rsidRDefault="00B955F1" w:rsidP="00403BC1">
            <w:r>
              <w:t xml:space="preserve">Неуверенная опора на предплечья. Плохо удерживает голову в положении лежа на животе. Одновременное движение головки и плечевого пояса (в горизонтальной плоскости: то в одну, то в другую сторону). Периодами одновременное подтягивание ног к животу, биение обеими ножками по поверхности постели. В кистях рук, в трёх крайних пальцах периодически появляются волнообразные движения, напоминающие </w:t>
            </w:r>
            <w:proofErr w:type="spellStart"/>
            <w:r>
              <w:t>атетозные</w:t>
            </w:r>
            <w:proofErr w:type="spellEnd"/>
            <w:r>
              <w:t>.</w:t>
            </w:r>
          </w:p>
        </w:tc>
      </w:tr>
      <w:tr w:rsidR="00B955F1" w:rsidTr="00340E2E">
        <w:tc>
          <w:tcPr>
            <w:tcW w:w="2235" w:type="dxa"/>
          </w:tcPr>
          <w:p w:rsidR="00B955F1" w:rsidRDefault="00B955F1" w:rsidP="00403BC1">
            <w:r>
              <w:t>Слух</w:t>
            </w:r>
          </w:p>
        </w:tc>
        <w:tc>
          <w:tcPr>
            <w:tcW w:w="4214" w:type="dxa"/>
          </w:tcPr>
          <w:p w:rsidR="00B955F1" w:rsidRDefault="00B955F1" w:rsidP="00B955F1">
            <w:r>
              <w:t xml:space="preserve">Поворачивает голову к источнику звука. </w:t>
            </w:r>
          </w:p>
        </w:tc>
        <w:tc>
          <w:tcPr>
            <w:tcW w:w="4539" w:type="dxa"/>
          </w:tcPr>
          <w:p w:rsidR="00B955F1" w:rsidRDefault="00B955F1" w:rsidP="00403BC1">
            <w:r>
              <w:t>Отсутствие или недостаточная реакция на слуховые раздражители.</w:t>
            </w:r>
          </w:p>
        </w:tc>
      </w:tr>
      <w:tr w:rsidR="00B955F1" w:rsidTr="00340E2E">
        <w:tc>
          <w:tcPr>
            <w:tcW w:w="2235" w:type="dxa"/>
          </w:tcPr>
          <w:p w:rsidR="00B955F1" w:rsidRDefault="00B955F1" w:rsidP="00403BC1">
            <w:r>
              <w:t>Зрение</w:t>
            </w:r>
          </w:p>
        </w:tc>
        <w:tc>
          <w:tcPr>
            <w:tcW w:w="4214" w:type="dxa"/>
          </w:tcPr>
          <w:p w:rsidR="00B955F1" w:rsidRDefault="00B955F1" w:rsidP="00403BC1">
            <w:r>
              <w:t>Взгляд внимательный. Фиксирует взгляд с расстояния 20–25 см. Следит за объектом несколько секунд. Наблюдает за движением рук. Рассматривает мелкие объекты на расстоянии более 25–30 см</w:t>
            </w:r>
          </w:p>
        </w:tc>
        <w:tc>
          <w:tcPr>
            <w:tcW w:w="4539" w:type="dxa"/>
          </w:tcPr>
          <w:p w:rsidR="00B955F1" w:rsidRDefault="00B955F1" w:rsidP="00403BC1">
            <w:r>
              <w:t>«Взгляд в себя», «</w:t>
            </w:r>
            <w:proofErr w:type="gramStart"/>
            <w:r>
              <w:t>в</w:t>
            </w:r>
            <w:proofErr w:type="gramEnd"/>
            <w:r>
              <w:t xml:space="preserve"> никуда», отсутствуют </w:t>
            </w:r>
            <w:proofErr w:type="gramStart"/>
            <w:r>
              <w:t>фиксация</w:t>
            </w:r>
            <w:proofErr w:type="gramEnd"/>
            <w:r>
              <w:t xml:space="preserve"> взгляда на лице человека, глазное слежение</w:t>
            </w:r>
          </w:p>
        </w:tc>
      </w:tr>
      <w:tr w:rsidR="00B955F1" w:rsidTr="00340E2E">
        <w:tc>
          <w:tcPr>
            <w:tcW w:w="2235" w:type="dxa"/>
          </w:tcPr>
          <w:p w:rsidR="00B955F1" w:rsidRDefault="00B955F1" w:rsidP="00B955F1">
            <w:r>
              <w:t xml:space="preserve">Социальное поведение и понимание </w:t>
            </w:r>
          </w:p>
        </w:tc>
        <w:tc>
          <w:tcPr>
            <w:tcW w:w="4214" w:type="dxa"/>
          </w:tcPr>
          <w:p w:rsidR="00B955F1" w:rsidRDefault="00B955F1" w:rsidP="00403BC1">
            <w:r>
              <w:t>Комплекс оживления на говорящее лицо. Смеётся, когда с ним играют. Узнаёт мать. Распознаёт знакомые повторяющиеся ситуации (кормление, купание). Выказывает неудовольствие, когда оставляют одного.</w:t>
            </w:r>
          </w:p>
        </w:tc>
        <w:tc>
          <w:tcPr>
            <w:tcW w:w="4539" w:type="dxa"/>
          </w:tcPr>
          <w:p w:rsidR="00B955F1" w:rsidRDefault="00B955F1" w:rsidP="00403BC1">
            <w:r>
              <w:t>Тенденция к принятию эмбриональной позы. Плач, сменяющийся состояниями безучастности, вялости. Зажмуривание и отстранение от прильнувшей к нему матери. Не смотрит на мать, когда она заговаривает с ним, негативизм к тактильному контакту (особенно при переодевании). Не взаимодействует, когда мать держит его на руках</w:t>
            </w:r>
          </w:p>
        </w:tc>
      </w:tr>
      <w:tr w:rsidR="00B955F1" w:rsidTr="00340E2E">
        <w:tc>
          <w:tcPr>
            <w:tcW w:w="10988" w:type="dxa"/>
            <w:gridSpan w:val="3"/>
          </w:tcPr>
          <w:p w:rsidR="00B955F1" w:rsidRDefault="00B955F1" w:rsidP="00B955F1">
            <w:pPr>
              <w:jc w:val="center"/>
            </w:pPr>
            <w:r>
              <w:t>Особенности развития: норма и РАС. 6 месяцев</w:t>
            </w:r>
          </w:p>
        </w:tc>
      </w:tr>
      <w:tr w:rsidR="00B955F1" w:rsidTr="00340E2E">
        <w:tc>
          <w:tcPr>
            <w:tcW w:w="2235" w:type="dxa"/>
          </w:tcPr>
          <w:p w:rsidR="00B955F1" w:rsidRDefault="00B955F1" w:rsidP="00B955F1">
            <w:r>
              <w:t xml:space="preserve">Общая моторика </w:t>
            </w:r>
          </w:p>
        </w:tc>
        <w:tc>
          <w:tcPr>
            <w:tcW w:w="4214" w:type="dxa"/>
          </w:tcPr>
          <w:p w:rsidR="00B955F1" w:rsidRDefault="00B955F1" w:rsidP="00403BC1">
            <w:r>
              <w:t xml:space="preserve">Передвигается по манежу, переставляя руки, или ползает. Переворачивается с живота на </w:t>
            </w:r>
            <w:r w:rsidR="00096BAC">
              <w:t>спину, повторяет одно и то же действие с предметами. В положении стоя подпрыгивает вверх-вниз. Садится с минимальной поддержкой.</w:t>
            </w:r>
          </w:p>
        </w:tc>
        <w:tc>
          <w:tcPr>
            <w:tcW w:w="4539" w:type="dxa"/>
          </w:tcPr>
          <w:p w:rsidR="00B955F1" w:rsidRDefault="00B955F1" w:rsidP="00403BC1">
            <w:proofErr w:type="gramStart"/>
            <w:r>
              <w:t>Нет попыток взять</w:t>
            </w:r>
            <w:proofErr w:type="gramEnd"/>
            <w:r>
              <w:t xml:space="preserve"> игрушку или предмет и манипулировать ими: недостаточно стремление к 8 спину, повторяет одно и то же действие с предметами. В положении стоя подпрыгивает вверх-вниз. Садится с минимальной поддержкой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еятельности, недостаточно успешна и сама деятельность. Имеющиеся элементы деятельности стереотипны и лишены элементов целенаправленности. Часто раскачиваются на коленях, не</w:t>
            </w:r>
          </w:p>
        </w:tc>
      </w:tr>
      <w:tr w:rsidR="00B955F1" w:rsidTr="00340E2E">
        <w:tc>
          <w:tcPr>
            <w:tcW w:w="2235" w:type="dxa"/>
          </w:tcPr>
          <w:p w:rsidR="00B955F1" w:rsidRDefault="00096BAC" w:rsidP="00096BAC">
            <w:r>
              <w:t xml:space="preserve">Тонкая моторика </w:t>
            </w:r>
          </w:p>
        </w:tc>
        <w:tc>
          <w:tcPr>
            <w:tcW w:w="4214" w:type="dxa"/>
          </w:tcPr>
          <w:p w:rsidR="00B955F1" w:rsidRDefault="00096BAC" w:rsidP="00403BC1">
            <w:r>
              <w:t>Всё хватает, тянет в рот. Перемещает предметы из одной руки в другую, держит бутылочку</w:t>
            </w:r>
          </w:p>
        </w:tc>
        <w:tc>
          <w:tcPr>
            <w:tcW w:w="4539" w:type="dxa"/>
          </w:tcPr>
          <w:p w:rsidR="00B955F1" w:rsidRDefault="00096BAC" w:rsidP="00403BC1">
            <w:r>
              <w:t xml:space="preserve"> Не может ухватить игрушку. Если вложить игрушку в руку, целенаправленных манипуляций не осуществляет</w:t>
            </w:r>
          </w:p>
        </w:tc>
      </w:tr>
      <w:tr w:rsidR="00B955F1" w:rsidTr="00340E2E">
        <w:tc>
          <w:tcPr>
            <w:tcW w:w="2235" w:type="dxa"/>
          </w:tcPr>
          <w:p w:rsidR="00B955F1" w:rsidRDefault="00096BAC" w:rsidP="00096BAC">
            <w:r>
              <w:t>Слух</w:t>
            </w:r>
          </w:p>
        </w:tc>
        <w:tc>
          <w:tcPr>
            <w:tcW w:w="4214" w:type="dxa"/>
          </w:tcPr>
          <w:p w:rsidR="00B955F1" w:rsidRDefault="00096BAC" w:rsidP="00403BC1">
            <w:r>
              <w:t>Локализует звук справа и слева, реагирует на источник звука, находящийся под углом 45˚, поворачивает голову в сторону источника звука. Поворачивает голову к источнику звука</w:t>
            </w:r>
          </w:p>
        </w:tc>
        <w:tc>
          <w:tcPr>
            <w:tcW w:w="4539" w:type="dxa"/>
          </w:tcPr>
          <w:p w:rsidR="00B955F1" w:rsidRDefault="00096BAC" w:rsidP="00403BC1">
            <w:r>
              <w:t xml:space="preserve">Не реагирует на звук, находящийся вне поля зрения. У некоторых </w:t>
            </w:r>
            <w:proofErr w:type="spellStart"/>
            <w:r>
              <w:t>гиперсензитивность</w:t>
            </w:r>
            <w:proofErr w:type="spellEnd"/>
            <w:r>
              <w:t xml:space="preserve"> к отдельным звукам. Отвержение слухового восприятия, отсутствие готовности к прислушиванию</w:t>
            </w:r>
          </w:p>
        </w:tc>
      </w:tr>
      <w:tr w:rsidR="00096BAC" w:rsidTr="00340E2E">
        <w:tc>
          <w:tcPr>
            <w:tcW w:w="2235" w:type="dxa"/>
          </w:tcPr>
          <w:p w:rsidR="00096BAC" w:rsidRDefault="00096BAC" w:rsidP="00096BAC">
            <w:r>
              <w:t xml:space="preserve">Зрение </w:t>
            </w:r>
          </w:p>
        </w:tc>
        <w:tc>
          <w:tcPr>
            <w:tcW w:w="4214" w:type="dxa"/>
          </w:tcPr>
          <w:p w:rsidR="00096BAC" w:rsidRDefault="00096BAC" w:rsidP="00403BC1">
            <w:r>
              <w:t xml:space="preserve">Прослеживает взгляд взрослого, следит за объектом на расстоянии до 1 м по дуге 180˚, следит за шариком Ø6 мм на </w:t>
            </w:r>
            <w:r>
              <w:lastRenderedPageBreak/>
              <w:t>расстоянии 3 м.</w:t>
            </w:r>
          </w:p>
        </w:tc>
        <w:tc>
          <w:tcPr>
            <w:tcW w:w="4539" w:type="dxa"/>
          </w:tcPr>
          <w:p w:rsidR="00096BAC" w:rsidRDefault="00096BAC" w:rsidP="00403BC1">
            <w:r>
              <w:lastRenderedPageBreak/>
              <w:t xml:space="preserve">У многих </w:t>
            </w:r>
            <w:proofErr w:type="gramStart"/>
            <w:r>
              <w:t>зрительная</w:t>
            </w:r>
            <w:proofErr w:type="gramEnd"/>
            <w:r>
              <w:t xml:space="preserve"> </w:t>
            </w:r>
            <w:proofErr w:type="spellStart"/>
            <w:r>
              <w:t>гиперсензитивность</w:t>
            </w:r>
            <w:proofErr w:type="spellEnd"/>
            <w:r>
              <w:t>, испуг при включении света.</w:t>
            </w:r>
          </w:p>
        </w:tc>
      </w:tr>
      <w:tr w:rsidR="000E3DCA" w:rsidTr="00340E2E">
        <w:tc>
          <w:tcPr>
            <w:tcW w:w="2235" w:type="dxa"/>
          </w:tcPr>
          <w:p w:rsidR="000E3DCA" w:rsidRDefault="000E3DCA" w:rsidP="000E3DCA">
            <w:r>
              <w:lastRenderedPageBreak/>
              <w:t xml:space="preserve">Речь </w:t>
            </w:r>
          </w:p>
        </w:tc>
        <w:tc>
          <w:tcPr>
            <w:tcW w:w="4214" w:type="dxa"/>
          </w:tcPr>
          <w:p w:rsidR="000E3DCA" w:rsidRDefault="000E3DCA" w:rsidP="00403BC1">
            <w:proofErr w:type="spellStart"/>
            <w:r>
              <w:t>Гулит</w:t>
            </w:r>
            <w:proofErr w:type="spellEnd"/>
            <w:r>
              <w:t>, используя согласные.</w:t>
            </w:r>
          </w:p>
        </w:tc>
        <w:tc>
          <w:tcPr>
            <w:tcW w:w="4539" w:type="dxa"/>
          </w:tcPr>
          <w:p w:rsidR="000E3DCA" w:rsidRDefault="000E3DCA" w:rsidP="00403BC1">
            <w:r>
              <w:t xml:space="preserve">У многих нет </w:t>
            </w:r>
            <w:proofErr w:type="spellStart"/>
            <w:r>
              <w:t>гуления</w:t>
            </w:r>
            <w:proofErr w:type="spellEnd"/>
            <w:r>
              <w:t>, достаточно чётких фонем, не появляются первые слоги. Сохраняется низкий горловой, похожий на утробный, крик; отсутствует плач</w:t>
            </w:r>
          </w:p>
        </w:tc>
      </w:tr>
      <w:tr w:rsidR="000E3DCA" w:rsidTr="00340E2E">
        <w:tc>
          <w:tcPr>
            <w:tcW w:w="2235" w:type="dxa"/>
          </w:tcPr>
          <w:p w:rsidR="000E3DCA" w:rsidRDefault="0013562B" w:rsidP="0013562B">
            <w:r>
              <w:t>Социальное поведение, коммуникация и  игра</w:t>
            </w:r>
          </w:p>
        </w:tc>
        <w:tc>
          <w:tcPr>
            <w:tcW w:w="4214" w:type="dxa"/>
          </w:tcPr>
          <w:p w:rsidR="000E3DCA" w:rsidRDefault="0013562B" w:rsidP="00403BC1">
            <w:r>
              <w:t xml:space="preserve">При виде матери беспокоится или оживляется. Тянет руки, когда хочет, чтобы его взяли на руки. Отмечаются первые попытки подражания. Хорошо ест из ложки. Любит играть с бумагой и другими шуршащими предметами. Улыбается отражению в зеркале. Играет в «ку-ку», при этом смеётся. К незнакомым людям </w:t>
            </w:r>
            <w:proofErr w:type="gramStart"/>
            <w:r>
              <w:t>дружелюбен</w:t>
            </w:r>
            <w:proofErr w:type="gramEnd"/>
            <w:r>
              <w:t>, при приближении знакомых радуется.</w:t>
            </w:r>
          </w:p>
        </w:tc>
        <w:tc>
          <w:tcPr>
            <w:tcW w:w="4539" w:type="dxa"/>
          </w:tcPr>
          <w:p w:rsidR="000E3DCA" w:rsidRDefault="0013562B" w:rsidP="00403BC1">
            <w:r>
              <w:t xml:space="preserve">Задержка узнавания лица матери. Не дифференцирует мать. Не протягивает ручки взрослому, </w:t>
            </w:r>
            <w:proofErr w:type="gramStart"/>
            <w:r>
              <w:t>как</w:t>
            </w:r>
            <w:proofErr w:type="gramEnd"/>
            <w:r>
              <w:t xml:space="preserve"> бы прося взять на руки. Не пытается подражать. Не различает живое и неживое (</w:t>
            </w:r>
            <w:proofErr w:type="spellStart"/>
            <w:r>
              <w:t>протодиакризис</w:t>
            </w:r>
            <w:proofErr w:type="spellEnd"/>
            <w:r>
              <w:t xml:space="preserve">). Возможна фиксация взгляда на лице матери (но не «глаза в глаза»). </w:t>
            </w:r>
            <w:proofErr w:type="gramStart"/>
            <w:r>
              <w:t>Своих</w:t>
            </w:r>
            <w:proofErr w:type="gramEnd"/>
            <w:r>
              <w:t xml:space="preserve"> и чужих дифференцирует плохо и без выраженной эмоциональной реакции, то же — в отношении «позы готовности».</w:t>
            </w:r>
          </w:p>
        </w:tc>
      </w:tr>
      <w:tr w:rsidR="00C54728" w:rsidTr="00340E2E">
        <w:tc>
          <w:tcPr>
            <w:tcW w:w="10988" w:type="dxa"/>
            <w:gridSpan w:val="3"/>
          </w:tcPr>
          <w:p w:rsidR="00C54728" w:rsidRDefault="00C54728" w:rsidP="00C54728">
            <w:pPr>
              <w:jc w:val="center"/>
            </w:pPr>
            <w:r>
              <w:t>Особенности развития: норма и РАС. 12 месяцев</w:t>
            </w:r>
          </w:p>
        </w:tc>
      </w:tr>
      <w:tr w:rsidR="0013562B" w:rsidTr="00340E2E">
        <w:tc>
          <w:tcPr>
            <w:tcW w:w="2235" w:type="dxa"/>
          </w:tcPr>
          <w:p w:rsidR="0013562B" w:rsidRDefault="00C54728" w:rsidP="00DA056C">
            <w:r>
              <w:t xml:space="preserve">Двигательное развитие </w:t>
            </w:r>
          </w:p>
        </w:tc>
        <w:tc>
          <w:tcPr>
            <w:tcW w:w="4214" w:type="dxa"/>
          </w:tcPr>
          <w:p w:rsidR="0013562B" w:rsidRDefault="00DA056C" w:rsidP="00403BC1">
            <w:r>
              <w:t>Садится самостоятельно из положения лёжа. Ползает на четвереньках. Пытается вставать. Самостоятельно приседает и встаёт. Ходит, держась за руку, или самостоятельно. Указывает на</w:t>
            </w:r>
          </w:p>
        </w:tc>
        <w:tc>
          <w:tcPr>
            <w:tcW w:w="4539" w:type="dxa"/>
          </w:tcPr>
          <w:p w:rsidR="0013562B" w:rsidRDefault="00C54728" w:rsidP="00403BC1">
            <w:r>
              <w:t xml:space="preserve">Большинство ходит, держась за руку взрослого, долго не переходит к самостоятельной ходьбе. Походка «деревянная», порывистая, </w:t>
            </w:r>
            <w:proofErr w:type="spellStart"/>
            <w:r>
              <w:t>некоординированная</w:t>
            </w:r>
            <w:proofErr w:type="spellEnd"/>
            <w:r>
              <w:t>. Часто ходьба на цыпочках. Ходьба и бег часто появляются 9 объект указательным пальцем. Поднимает шарик Ø3мм пинцетным захватом большого и указательного пальцев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актически одновременно. Мышечный тонус чаще снижен, реже изменён по гипертоническому типу. Актуальный уровень развития моторики в сравнении с 6 мес. растёт медленно, увеличивается разрыв с возрастной нормой.</w:t>
            </w:r>
          </w:p>
        </w:tc>
      </w:tr>
      <w:tr w:rsidR="0013562B" w:rsidTr="00340E2E">
        <w:tc>
          <w:tcPr>
            <w:tcW w:w="2235" w:type="dxa"/>
          </w:tcPr>
          <w:p w:rsidR="0013562B" w:rsidRDefault="00DA056C" w:rsidP="00DA056C">
            <w:r>
              <w:t xml:space="preserve">Слух </w:t>
            </w:r>
          </w:p>
        </w:tc>
        <w:tc>
          <w:tcPr>
            <w:tcW w:w="4214" w:type="dxa"/>
          </w:tcPr>
          <w:p w:rsidR="0013562B" w:rsidRDefault="00DA056C" w:rsidP="00403BC1">
            <w:r>
              <w:t>Поворачивается, когда слышит собственное имя. Дифференцирует тон голоса. Локализует источник звука по вертикали.</w:t>
            </w:r>
          </w:p>
        </w:tc>
        <w:tc>
          <w:tcPr>
            <w:tcW w:w="4539" w:type="dxa"/>
          </w:tcPr>
          <w:p w:rsidR="0013562B" w:rsidRDefault="00DA056C" w:rsidP="00403BC1">
            <w:r>
              <w:t xml:space="preserve">На собственное имя часто не реагирует. У части детей </w:t>
            </w:r>
            <w:proofErr w:type="spellStart"/>
            <w:r>
              <w:t>гиперсензитивность</w:t>
            </w:r>
            <w:proofErr w:type="spellEnd"/>
            <w:r>
              <w:t xml:space="preserve"> к звукам, некоторые не реагируют на звук, несмотря на отсутствие нарушений слуха</w:t>
            </w:r>
          </w:p>
        </w:tc>
      </w:tr>
      <w:tr w:rsidR="00DA056C" w:rsidTr="00340E2E">
        <w:tc>
          <w:tcPr>
            <w:tcW w:w="2235" w:type="dxa"/>
          </w:tcPr>
          <w:p w:rsidR="00DA056C" w:rsidRDefault="00E70351" w:rsidP="00E70351">
            <w:r>
              <w:t xml:space="preserve">Зрение </w:t>
            </w:r>
          </w:p>
        </w:tc>
        <w:tc>
          <w:tcPr>
            <w:tcW w:w="4214" w:type="dxa"/>
          </w:tcPr>
          <w:p w:rsidR="00DA056C" w:rsidRDefault="00E70351" w:rsidP="00403BC1">
            <w:r>
              <w:t>Видит и следит за шариком Ø3 мм, поднимающимся на высоту 3 м. Сравнивает (подбирает в пару) два разных объекта.</w:t>
            </w:r>
          </w:p>
        </w:tc>
        <w:tc>
          <w:tcPr>
            <w:tcW w:w="4539" w:type="dxa"/>
          </w:tcPr>
          <w:p w:rsidR="00DA056C" w:rsidRDefault="00E70351" w:rsidP="00403BC1">
            <w:r>
              <w:t xml:space="preserve">Фиксирует взгляд на объектах со спокойной, монотонной динамикой: текущая вода, сыплющийся песок и т.п. Глазной контакт не устанавливает или устанавливает кратковременно и формально («взгляд </w:t>
            </w:r>
            <w:proofErr w:type="gramStart"/>
            <w:r>
              <w:t>сквозь</w:t>
            </w:r>
            <w:proofErr w:type="gramEnd"/>
            <w:r>
              <w:t>»). Настойчивый поиск определённых зрительных ощущений.</w:t>
            </w:r>
          </w:p>
        </w:tc>
      </w:tr>
      <w:tr w:rsidR="00DA056C" w:rsidTr="00340E2E">
        <w:tc>
          <w:tcPr>
            <w:tcW w:w="2235" w:type="dxa"/>
          </w:tcPr>
          <w:p w:rsidR="00DA056C" w:rsidRDefault="00E70351" w:rsidP="00E70351">
            <w:r>
              <w:t xml:space="preserve">Речь </w:t>
            </w:r>
          </w:p>
        </w:tc>
        <w:tc>
          <w:tcPr>
            <w:tcW w:w="4214" w:type="dxa"/>
          </w:tcPr>
          <w:p w:rsidR="00DA056C" w:rsidRDefault="00E70351" w:rsidP="00403BC1">
            <w:r>
              <w:t xml:space="preserve">Лепет, имитирующий структуру предложений. Подражание звукам. </w:t>
            </w:r>
            <w:proofErr w:type="gramStart"/>
            <w:r>
              <w:t>Первые слова («мама», «папа», «баба», «дай», «на» и т.д., реже названия предметов).</w:t>
            </w:r>
            <w:proofErr w:type="gramEnd"/>
            <w:r>
              <w:t xml:space="preserve"> Понимает отдельные слова, инструкции сопровождаемые жестами, простую обращённую речь.</w:t>
            </w:r>
          </w:p>
        </w:tc>
        <w:tc>
          <w:tcPr>
            <w:tcW w:w="4539" w:type="dxa"/>
          </w:tcPr>
          <w:p w:rsidR="00DA056C" w:rsidRDefault="00E70351" w:rsidP="00403BC1">
            <w:proofErr w:type="spellStart"/>
            <w:r>
              <w:t>Мутизм</w:t>
            </w:r>
            <w:proofErr w:type="spellEnd"/>
            <w:r>
              <w:t xml:space="preserve"> или отдельные слова номинативного характера, не связанные с объектом. «Мама» (папа, баба), «дай» без обращения. Избирательное отношение к словам. Задержка понимания обращённой речи, избирательная реакция на речь.</w:t>
            </w:r>
          </w:p>
        </w:tc>
      </w:tr>
      <w:tr w:rsidR="00DA056C" w:rsidTr="00340E2E">
        <w:tc>
          <w:tcPr>
            <w:tcW w:w="2235" w:type="dxa"/>
          </w:tcPr>
          <w:p w:rsidR="00DA056C" w:rsidRDefault="00E70351" w:rsidP="005D150C">
            <w:proofErr w:type="gramStart"/>
            <w:r>
              <w:t xml:space="preserve">Социальное поведение и игра причёсываться). </w:t>
            </w:r>
            <w:proofErr w:type="gramEnd"/>
          </w:p>
        </w:tc>
        <w:tc>
          <w:tcPr>
            <w:tcW w:w="4214" w:type="dxa"/>
          </w:tcPr>
          <w:p w:rsidR="00DA056C" w:rsidRDefault="005D150C" w:rsidP="00403BC1">
            <w:r>
              <w:t xml:space="preserve">Имитирует звуки и движения (например, хлопает в ладоши). Пьёт из чашки, ест пальцами, ищет спрятанную игрушку. Указывает на объект, который хочет получить. Обращает внимание на лицо </w:t>
            </w:r>
            <w:proofErr w:type="gramStart"/>
            <w:r>
              <w:t>говорящего</w:t>
            </w:r>
            <w:proofErr w:type="gramEnd"/>
            <w:r>
              <w:t xml:space="preserve">. Аффективно реагирует на непонимание взрослыми своих желаний, выражает несогласие с ситуацией. Демонстрирует совместное внимание, </w:t>
            </w:r>
            <w:r>
              <w:lastRenderedPageBreak/>
              <w:t>исследовательское поведение. Беспокоится, когда подходят незнакомые. Выполняет простейшие бытовые действия (ест ложкой, пытается причесываться)</w:t>
            </w:r>
          </w:p>
        </w:tc>
        <w:tc>
          <w:tcPr>
            <w:tcW w:w="4539" w:type="dxa"/>
          </w:tcPr>
          <w:p w:rsidR="00DA056C" w:rsidRDefault="00E70351" w:rsidP="00403BC1">
            <w:r>
              <w:lastRenderedPageBreak/>
              <w:t xml:space="preserve">Отношения с матерью иногда по типу «симбиоза», некоторые «не видят» мать. Обследует людей как неодушевлённые предметы. Детей (особенно своего возраста) старается избегать, часто проявляет агрессию по отношению к ним. Не указывает пальцем на интересующий объект. Не пытается разделить свои впечатления, эмоции с другими. Примитивные манипуляции с </w:t>
            </w:r>
            <w:r>
              <w:lastRenderedPageBreak/>
              <w:t>неигровыми предметами или использование игрушек не по назначению. О витальных потребностях может сигнализировать, но без обращения. Задержка 10 интерес к простым механизмам, устройствам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ормирования навыков</w:t>
            </w:r>
            <w:r w:rsidR="005D150C">
              <w:t xml:space="preserve"> опрятности.</w:t>
            </w:r>
          </w:p>
        </w:tc>
      </w:tr>
      <w:tr w:rsidR="005D150C" w:rsidTr="00340E2E">
        <w:tc>
          <w:tcPr>
            <w:tcW w:w="10988" w:type="dxa"/>
            <w:gridSpan w:val="3"/>
          </w:tcPr>
          <w:p w:rsidR="005D150C" w:rsidRDefault="005D150C" w:rsidP="005D150C">
            <w:pPr>
              <w:jc w:val="center"/>
            </w:pPr>
            <w:r>
              <w:lastRenderedPageBreak/>
              <w:t>Особенности развития: норма и РАС. 18 месяцев</w:t>
            </w:r>
          </w:p>
        </w:tc>
      </w:tr>
      <w:tr w:rsidR="00E70351" w:rsidTr="00340E2E">
        <w:tc>
          <w:tcPr>
            <w:tcW w:w="2235" w:type="dxa"/>
          </w:tcPr>
          <w:p w:rsidR="00E70351" w:rsidRDefault="005D150C" w:rsidP="005D150C">
            <w:r>
              <w:t>Двигательное развитие</w:t>
            </w:r>
          </w:p>
        </w:tc>
        <w:tc>
          <w:tcPr>
            <w:tcW w:w="4214" w:type="dxa"/>
          </w:tcPr>
          <w:p w:rsidR="00E70351" w:rsidRDefault="005D150C" w:rsidP="00403BC1">
            <w:r>
              <w:t>Ходит, слегка расставляя ноги в стороны, при ходьбе руки держит близко к туловищу (из осторожности). Бегает. Перестаёт бросать игрушки на пол с расчётом, что поднимут и вернут, перестаёт брать игрушки в рот. Поднимает шарик Ø3 мм точным пинцетным захватом. Ест ложкой, пьёт из чашки самостоятельно. Различает детали на картинках. Хорошо определяет источник и локализацию звуков.</w:t>
            </w:r>
          </w:p>
        </w:tc>
        <w:tc>
          <w:tcPr>
            <w:tcW w:w="4539" w:type="dxa"/>
          </w:tcPr>
          <w:p w:rsidR="00E70351" w:rsidRDefault="005D150C" w:rsidP="00403BC1">
            <w:r>
              <w:t xml:space="preserve">Ходит либо крайне осторожно, либо порывисто, импульсивно. Становятся более выраженными стереотипии: серии прыжков, вертится вокруг своей оси, совершает повторные машущие движения пальцами или всей кистью. Двигательные стереотипии носят вычурный характер. Постукивания двумя первыми пальцами, три остальных прижаты к ладони. </w:t>
            </w:r>
            <w:proofErr w:type="gramStart"/>
            <w:r>
              <w:t>Более высокий уровень ловкости в привычной обстановке, чем в непривычной.</w:t>
            </w:r>
            <w:proofErr w:type="gramEnd"/>
            <w:r>
              <w:t xml:space="preserve"> Попытки развития навыков общей и тонкой моторики недостаточно успешны и неравномерны по результату. У части детей — явное предпочтение использования периферического зрения. Контакт «глаза в глаза» малодоступен. Многие не любят яркого света, некоторые не боятся темноты, любят быть в тёмной комнате. У многих сохраняется стремление к обнюхиванию и облизыванию.</w:t>
            </w:r>
          </w:p>
        </w:tc>
      </w:tr>
      <w:tr w:rsidR="00E70351" w:rsidTr="00340E2E">
        <w:tc>
          <w:tcPr>
            <w:tcW w:w="2235" w:type="dxa"/>
          </w:tcPr>
          <w:p w:rsidR="00E70351" w:rsidRDefault="005C7867" w:rsidP="005C7867">
            <w:r>
              <w:t xml:space="preserve">Речевое развитие </w:t>
            </w:r>
          </w:p>
        </w:tc>
        <w:tc>
          <w:tcPr>
            <w:tcW w:w="4214" w:type="dxa"/>
          </w:tcPr>
          <w:p w:rsidR="00E70351" w:rsidRDefault="005C7867" w:rsidP="00403BC1">
            <w:r>
              <w:t>Различает по назначению и названию многие предметы. Выполняет простые инструкции, показывает части тела. Использует в речи 20 и более слов.</w:t>
            </w:r>
          </w:p>
        </w:tc>
        <w:tc>
          <w:tcPr>
            <w:tcW w:w="4539" w:type="dxa"/>
          </w:tcPr>
          <w:p w:rsidR="00E70351" w:rsidRDefault="005C7867" w:rsidP="00403BC1">
            <w:r>
              <w:t xml:space="preserve">Речевое развитие искажено и нарушено в разной степени: </w:t>
            </w:r>
            <w:proofErr w:type="spellStart"/>
            <w:r>
              <w:t>мутизм</w:t>
            </w:r>
            <w:proofErr w:type="spellEnd"/>
            <w:r>
              <w:t xml:space="preserve">; отдельные слова, слабо соотносимые с предметом; </w:t>
            </w:r>
            <w:proofErr w:type="spellStart"/>
            <w:r>
              <w:t>эхолалии</w:t>
            </w:r>
            <w:proofErr w:type="spellEnd"/>
            <w:r>
              <w:t>; слова-штампы, фразы-штампы; запоминает и воспроизводит ритмически организованные фрагменты текстов. В речи отсутствует обращение. Понимание обращённой речи отстаёт от нормы, но иногда маскируется ассоциативными реакциями. Отставание формирования речевого слуха</w:t>
            </w:r>
          </w:p>
        </w:tc>
      </w:tr>
      <w:tr w:rsidR="005C7867" w:rsidTr="00340E2E">
        <w:tc>
          <w:tcPr>
            <w:tcW w:w="2235" w:type="dxa"/>
          </w:tcPr>
          <w:p w:rsidR="005C7867" w:rsidRDefault="005C7867" w:rsidP="005C7867">
            <w:r>
              <w:t xml:space="preserve">Коммуникативное развитие </w:t>
            </w:r>
          </w:p>
        </w:tc>
        <w:tc>
          <w:tcPr>
            <w:tcW w:w="4214" w:type="dxa"/>
          </w:tcPr>
          <w:p w:rsidR="005C7867" w:rsidRDefault="005C7867" w:rsidP="00403BC1">
            <w:r>
              <w:t xml:space="preserve">Указывает на объект, </w:t>
            </w:r>
            <w:proofErr w:type="gramStart"/>
            <w:r>
              <w:t>выражая интерес</w:t>
            </w:r>
            <w:proofErr w:type="gramEnd"/>
            <w:r>
              <w:t>, привлекая внимание к нему, просит о помощи, использует жест, мимическую экспрессию</w:t>
            </w:r>
          </w:p>
        </w:tc>
        <w:tc>
          <w:tcPr>
            <w:tcW w:w="4539" w:type="dxa"/>
          </w:tcPr>
          <w:p w:rsidR="005C7867" w:rsidRDefault="005C7867" w:rsidP="00403BC1">
            <w:r>
              <w:t>Вместо обращения за помощью — констатация потребностей. Речь, жесты, мимика, поз</w:t>
            </w:r>
            <w:r w:rsidR="00FB7EE1">
              <w:t>дние</w:t>
            </w:r>
            <w:r>
              <w:t xml:space="preserve"> реакции в целях общения не употребляются или употребляются очень мало и не вполне адекватно. Иногда 11 воспроизведение стихов, песен без осмысления содержания. У некоторых развиваются симбиотические отношения с матерью, у части детей — «не замечает», «не видит» мать.</w:t>
            </w:r>
          </w:p>
        </w:tc>
      </w:tr>
      <w:tr w:rsidR="005C7867" w:rsidTr="00340E2E">
        <w:tc>
          <w:tcPr>
            <w:tcW w:w="2235" w:type="dxa"/>
          </w:tcPr>
          <w:p w:rsidR="005C7867" w:rsidRDefault="00387063" w:rsidP="00387063">
            <w:r>
              <w:t xml:space="preserve">Социальное поведение и игра </w:t>
            </w:r>
          </w:p>
        </w:tc>
        <w:tc>
          <w:tcPr>
            <w:tcW w:w="4214" w:type="dxa"/>
          </w:tcPr>
          <w:p w:rsidR="005C7867" w:rsidRDefault="00387063" w:rsidP="00403BC1">
            <w:r>
              <w:t xml:space="preserve">Копирует действия взрослых, любит сидеть на коленях и чем </w:t>
            </w:r>
            <w:proofErr w:type="spellStart"/>
            <w:r>
              <w:t>нибудь</w:t>
            </w:r>
            <w:proofErr w:type="spellEnd"/>
            <w:r>
              <w:t xml:space="preserve"> заниматься (например, рассматривать книги). Эмоционально зависим от взрослых. Осмысленно играет с игрушками, в играх есть </w:t>
            </w:r>
            <w:proofErr w:type="spellStart"/>
            <w:r>
              <w:t>социоимитативные</w:t>
            </w:r>
            <w:proofErr w:type="spellEnd"/>
            <w:r>
              <w:t xml:space="preserve"> и сюжетные элементы</w:t>
            </w:r>
          </w:p>
        </w:tc>
        <w:tc>
          <w:tcPr>
            <w:tcW w:w="4539" w:type="dxa"/>
          </w:tcPr>
          <w:p w:rsidR="005C7867" w:rsidRDefault="00387063" w:rsidP="00403BC1">
            <w:r>
              <w:t xml:space="preserve">Отвержение помощи при обучении и в быту или, наоборот, чрезмерная зависимость от неё; стремление к постоянству в окружающем. Неразвито двигательное подражание. Запаздывание формирования бытовых навыков, навыков самообслуживания и опрятности. Диссоциация в применении навыков в спонтанной и произвольной ситуациях. Игра примитивная, стереотипная, </w:t>
            </w:r>
            <w:proofErr w:type="spellStart"/>
            <w:r>
              <w:t>манипулятивная</w:t>
            </w:r>
            <w:proofErr w:type="spellEnd"/>
            <w:r>
              <w:t xml:space="preserve">, лишенная </w:t>
            </w:r>
            <w:r>
              <w:lastRenderedPageBreak/>
              <w:t>подражательности и элементов сюжета, часто используются неигровые предметы.</w:t>
            </w:r>
          </w:p>
        </w:tc>
      </w:tr>
      <w:tr w:rsidR="00051BC7" w:rsidTr="00340E2E">
        <w:tc>
          <w:tcPr>
            <w:tcW w:w="10988" w:type="dxa"/>
            <w:gridSpan w:val="3"/>
          </w:tcPr>
          <w:p w:rsidR="00051BC7" w:rsidRDefault="00051BC7" w:rsidP="00051BC7">
            <w:pPr>
              <w:jc w:val="center"/>
            </w:pPr>
            <w:r>
              <w:lastRenderedPageBreak/>
              <w:t>Особенности развития: норма и РАС. 24 месяца</w:t>
            </w:r>
          </w:p>
        </w:tc>
      </w:tr>
      <w:tr w:rsidR="00051BC7" w:rsidTr="00340E2E">
        <w:tc>
          <w:tcPr>
            <w:tcW w:w="2235" w:type="dxa"/>
          </w:tcPr>
          <w:p w:rsidR="00051BC7" w:rsidRDefault="00051BC7" w:rsidP="00051BC7">
            <w:r>
              <w:t xml:space="preserve">Двигательное и сенсорное развитие, действия с предметами </w:t>
            </w:r>
          </w:p>
        </w:tc>
        <w:tc>
          <w:tcPr>
            <w:tcW w:w="4214" w:type="dxa"/>
          </w:tcPr>
          <w:p w:rsidR="00051BC7" w:rsidRDefault="00051BC7" w:rsidP="00051BC7">
            <w:r>
              <w:t xml:space="preserve">Бегает, может бить по мячу ногой, поднимается и спускается по ступенькам, держась за руку или за перила. Пробует ловить мяч. Строит башню из 6–7 кубиков, рисует карандашом или фломастером круговые каракули. Может узнавать и называть изображённые на картинках предметы, выполняет простые команды. Выявляется право/ </w:t>
            </w:r>
            <w:proofErr w:type="spellStart"/>
            <w:r>
              <w:t>леворукость</w:t>
            </w:r>
            <w:proofErr w:type="spellEnd"/>
            <w:r>
              <w:t xml:space="preserve">. </w:t>
            </w:r>
          </w:p>
        </w:tc>
        <w:tc>
          <w:tcPr>
            <w:tcW w:w="4539" w:type="dxa"/>
          </w:tcPr>
          <w:p w:rsidR="00051BC7" w:rsidRDefault="00051BC7" w:rsidP="00403BC1">
            <w:r>
              <w:t>В части случаев регре</w:t>
            </w:r>
            <w:proofErr w:type="gramStart"/>
            <w:r>
              <w:t>сс в дв</w:t>
            </w:r>
            <w:proofErr w:type="gramEnd"/>
            <w:r>
              <w:t xml:space="preserve">игательной сфере. Практически всегда отставание от уровня возрастной нормы. В произвольных движениях мешковатость, неуклюжесть, хотя в спонтанной двигательной активности нередко пластичность в сочетании с </w:t>
            </w:r>
            <w:proofErr w:type="spellStart"/>
            <w:r>
              <w:t>дисметричностью</w:t>
            </w:r>
            <w:proofErr w:type="spellEnd"/>
            <w:r>
              <w:t>. Много стереотипных манипуляций с предметами: постукивания, верчения, перекладывания из руки в руку и др. В сенсорном развитии — то же, что и в 18 мес., иногда обострение нетипичных проявлений и страхов, связанных с сенсорным восприятием. Отчётливые трудности формирования целостного сенсорного образа (фиксация внимания на деталях)</w:t>
            </w:r>
          </w:p>
        </w:tc>
      </w:tr>
      <w:tr w:rsidR="00051BC7" w:rsidTr="00340E2E">
        <w:tc>
          <w:tcPr>
            <w:tcW w:w="2235" w:type="dxa"/>
          </w:tcPr>
          <w:p w:rsidR="00051BC7" w:rsidRDefault="00051BC7" w:rsidP="00051BC7">
            <w:r>
              <w:t xml:space="preserve">Речевое развитие </w:t>
            </w:r>
          </w:p>
        </w:tc>
        <w:tc>
          <w:tcPr>
            <w:tcW w:w="4214" w:type="dxa"/>
          </w:tcPr>
          <w:p w:rsidR="00051BC7" w:rsidRDefault="00051BC7" w:rsidP="00403BC1">
            <w:r>
              <w:t>Использует не менее 50 слов. Распознаёт и называет части тела и часто встречающиеся объекты. В речи появляются фразы из двух-трех слов.</w:t>
            </w:r>
          </w:p>
        </w:tc>
        <w:tc>
          <w:tcPr>
            <w:tcW w:w="4539" w:type="dxa"/>
          </w:tcPr>
          <w:p w:rsidR="00051BC7" w:rsidRDefault="00051BC7" w:rsidP="00403BC1">
            <w:r>
              <w:t xml:space="preserve">У части детей регресс в речевом развитии вплоть до </w:t>
            </w:r>
            <w:proofErr w:type="spellStart"/>
            <w:r>
              <w:t>мутизма</w:t>
            </w:r>
            <w:proofErr w:type="spellEnd"/>
            <w:r>
              <w:t xml:space="preserve">. В других случаях — слова-штампы, фразы-штампы, комментирующие фразы, короткие и часто </w:t>
            </w:r>
            <w:proofErr w:type="spellStart"/>
            <w:r>
              <w:t>аграмматичные</w:t>
            </w:r>
            <w:proofErr w:type="spellEnd"/>
            <w:r>
              <w:t>, редко 12 «нормально» развитая некоммуникативная «взрослая» речь, интонационно обедненная.</w:t>
            </w:r>
          </w:p>
        </w:tc>
      </w:tr>
      <w:tr w:rsidR="00051BC7" w:rsidTr="00340E2E">
        <w:tc>
          <w:tcPr>
            <w:tcW w:w="2235" w:type="dxa"/>
          </w:tcPr>
          <w:p w:rsidR="00051BC7" w:rsidRDefault="00051BC7" w:rsidP="00051BC7">
            <w:r>
              <w:t xml:space="preserve">Коммуникативное развитие </w:t>
            </w:r>
          </w:p>
        </w:tc>
        <w:tc>
          <w:tcPr>
            <w:tcW w:w="4214" w:type="dxa"/>
          </w:tcPr>
          <w:p w:rsidR="00051BC7" w:rsidRDefault="00051BC7" w:rsidP="00403BC1">
            <w:r>
              <w:t>Обращается за помощью, задаёт вопросы об окружающем. Узнаёт и называет близких людей на фотографии. В общении использует не только речь, но и жест, мимику</w:t>
            </w:r>
          </w:p>
        </w:tc>
        <w:tc>
          <w:tcPr>
            <w:tcW w:w="4539" w:type="dxa"/>
          </w:tcPr>
          <w:p w:rsidR="00051BC7" w:rsidRDefault="00051BC7" w:rsidP="00403BC1">
            <w:r>
              <w:t xml:space="preserve"> Основное: недоразвитие и / или нарушение коммуникативной функции жестов, мимики, других невербальных средств общения. Многие не узнают на фотографиях близких и себя</w:t>
            </w:r>
          </w:p>
        </w:tc>
      </w:tr>
      <w:tr w:rsidR="00051BC7" w:rsidTr="00340E2E">
        <w:tc>
          <w:tcPr>
            <w:tcW w:w="2235" w:type="dxa"/>
          </w:tcPr>
          <w:p w:rsidR="00051BC7" w:rsidRDefault="00051BC7" w:rsidP="00051BC7">
            <w:r>
              <w:t xml:space="preserve">Социальное поведение и игра </w:t>
            </w:r>
          </w:p>
        </w:tc>
        <w:tc>
          <w:tcPr>
            <w:tcW w:w="4214" w:type="dxa"/>
          </w:tcPr>
          <w:p w:rsidR="00051BC7" w:rsidRDefault="00051BC7" w:rsidP="00403BC1">
            <w:r>
              <w:t xml:space="preserve">Играет в подражательные </w:t>
            </w:r>
            <w:proofErr w:type="spellStart"/>
            <w:r>
              <w:t>социально-имитативные</w:t>
            </w:r>
            <w:proofErr w:type="spellEnd"/>
            <w:r>
              <w:t xml:space="preserve"> игры с игрушками (например, заварить чай, налить его в чашки и напоить чаем кукол), иногда в игре есть элементарный сюжет. Играет чаще вблизи других детей, чем с ними. Требует внимания родителей, эмоционально зависим от них, негативно реагирует на невыполнение просьб и требований. Частично может одеваться и раздеваться, владеет навыками опрятности.</w:t>
            </w:r>
          </w:p>
        </w:tc>
        <w:tc>
          <w:tcPr>
            <w:tcW w:w="4539" w:type="dxa"/>
          </w:tcPr>
          <w:p w:rsidR="00051BC7" w:rsidRDefault="00051BC7" w:rsidP="00403BC1">
            <w:r>
              <w:t xml:space="preserve">Отношение к контакту с другими людьми амбивалентное, контакты с детьми игнорируются, либо отмечается страх детей. Даже с </w:t>
            </w:r>
            <w:proofErr w:type="gramStart"/>
            <w:r>
              <w:t>близкими</w:t>
            </w:r>
            <w:proofErr w:type="gramEnd"/>
            <w:r>
              <w:t xml:space="preserve"> общение в основном формальное и ограниченное. Реакция на словесное обращение, в том числе на обращение по имени, часто отсутствует. Нет совместного внимания (трудно привлечь внимание к определённому объекту, сам к интересующим его объектам привлечь внимание других не стремится). В части случаев приостановка или регресс в развитии навыков опрятности, бытовых навыков. Стремление к самостоятельности отсутствует или ослаблено и (или) искажено.</w:t>
            </w:r>
          </w:p>
        </w:tc>
      </w:tr>
    </w:tbl>
    <w:p w:rsidR="00FB7EE1" w:rsidRDefault="00051BC7" w:rsidP="00CC07AF">
      <w:pPr>
        <w:jc w:val="both"/>
      </w:pPr>
      <w:r>
        <w:t xml:space="preserve">Дополнительно при диагностике рассматриваются также часто встречающиеся при аутизме нарушении проблемы поведения: нарушения моторики, обостренная чувствительность, особенности восприятия, причинение вреда самому себе (может вырывать у себя волосы, может сильно стучать головой о твердую поверхность (пол, стены), царапать и отдирать кожу и раневые поверхности (корочки), может кусать себя). Нарушение чувства опасности. В этом случае ребенок может вести себя так, будто у него нет инстинкта самосохранения, он не распознает ситуации, требующие осторожности, может стремиться к опасности и нарушать правила безопасности в одной и той же ситуации снова и снова, несмотря на полученный прежде негативный опыт. Перечисленные ниже симптомы указаны для ознакомления. Конечно же, не все они могут наблюдаться у ребенка с аутизмом одновременно, кроме того, часть симптомов встречается и у детей без аутизма. </w:t>
      </w:r>
    </w:p>
    <w:sectPr w:rsidR="00FB7EE1" w:rsidSect="00340E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55F1"/>
    <w:rsid w:val="00051BC7"/>
    <w:rsid w:val="00096BAC"/>
    <w:rsid w:val="000E3DCA"/>
    <w:rsid w:val="0013562B"/>
    <w:rsid w:val="002F3286"/>
    <w:rsid w:val="00340E2E"/>
    <w:rsid w:val="00387063"/>
    <w:rsid w:val="005C7867"/>
    <w:rsid w:val="005D150C"/>
    <w:rsid w:val="00B955F1"/>
    <w:rsid w:val="00C54728"/>
    <w:rsid w:val="00CC07AF"/>
    <w:rsid w:val="00DA056C"/>
    <w:rsid w:val="00E70351"/>
    <w:rsid w:val="00FB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2021-07-02T09:05:00Z</dcterms:created>
  <dcterms:modified xsi:type="dcterms:W3CDTF">2021-07-02T10:17:00Z</dcterms:modified>
</cp:coreProperties>
</file>